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600" w:hangingChars="400"/>
        <w:jc w:val="both"/>
        <w:rPr>
          <w:rFonts w:hint="eastAsia" w:ascii="仿宋_GB2312" w:eastAsia="仿宋_GB2312"/>
          <w:sz w:val="32"/>
          <w:szCs w:val="36"/>
        </w:rPr>
      </w:pPr>
      <w:r>
        <w:rPr>
          <w:rFonts w:hint="eastAsia" w:ascii="黑体" w:hAnsi="黑体" w:eastAsia="黑体"/>
          <w:sz w:val="40"/>
          <w:szCs w:val="44"/>
        </w:rPr>
        <w:t>关于邀请券商金融机构加入轨道集团债券融资业务合作机构备选库的公告</w:t>
      </w:r>
      <w:bookmarkStart w:id="0" w:name="_GoBack"/>
      <w:bookmarkEnd w:id="0"/>
    </w:p>
    <w:p>
      <w:pPr>
        <w:jc w:val="left"/>
        <w:rPr>
          <w:rFonts w:hint="eastAsia" w:ascii="仿宋_GB2312" w:eastAsia="仿宋_GB2312"/>
          <w:sz w:val="32"/>
          <w:szCs w:val="36"/>
        </w:rPr>
      </w:pPr>
      <w:r>
        <w:rPr>
          <w:rFonts w:hint="eastAsia" w:ascii="仿宋_GB2312" w:eastAsia="仿宋_GB2312"/>
          <w:sz w:val="32"/>
          <w:szCs w:val="36"/>
        </w:rPr>
        <w:t>各券商金融机构：</w:t>
      </w:r>
    </w:p>
    <w:p>
      <w:pPr>
        <w:ind w:firstLine="645"/>
        <w:rPr>
          <w:rFonts w:ascii="仿宋_GB2312" w:eastAsia="仿宋_GB2312"/>
          <w:sz w:val="32"/>
          <w:szCs w:val="36"/>
        </w:rPr>
      </w:pPr>
      <w:r>
        <w:rPr>
          <w:rFonts w:hint="eastAsia" w:ascii="仿宋_GB2312" w:eastAsia="仿宋_GB2312"/>
          <w:sz w:val="32"/>
          <w:szCs w:val="36"/>
        </w:rPr>
        <w:t>为进一步规范集团公司选聘融资相关机构提供有偿服务的行为，不断健全完善廉政风险防控机制，杜绝管理漏洞，防止金融腐败发生，全面推进集团融资管理工作规范化、制度化，明确各方的权利与责任，提高机构服务质量。</w:t>
      </w:r>
    </w:p>
    <w:p>
      <w:pPr>
        <w:ind w:firstLine="645"/>
        <w:rPr>
          <w:rFonts w:ascii="仿宋_GB2312" w:eastAsia="仿宋_GB2312"/>
          <w:sz w:val="32"/>
          <w:szCs w:val="36"/>
        </w:rPr>
      </w:pPr>
      <w:r>
        <w:rPr>
          <w:rFonts w:hint="eastAsia" w:ascii="仿宋_GB2312" w:eastAsia="仿宋_GB2312"/>
          <w:sz w:val="32"/>
          <w:szCs w:val="36"/>
        </w:rPr>
        <w:t>现根据《广西柳州市轨道交通投资发展集团有限公司关于券商机构选聘管理办法》（柳轨道字〔2021〕</w:t>
      </w:r>
      <w:r>
        <w:rPr>
          <w:rFonts w:hint="eastAsia" w:ascii="仿宋_GB2312" w:eastAsia="仿宋_GB2312"/>
          <w:sz w:val="32"/>
          <w:szCs w:val="36"/>
          <w:lang w:val="en-US" w:eastAsia="zh-CN"/>
        </w:rPr>
        <w:t>26</w:t>
      </w:r>
      <w:r>
        <w:rPr>
          <w:rFonts w:ascii="仿宋_GB2312" w:eastAsia="仿宋_GB2312"/>
          <w:sz w:val="32"/>
          <w:szCs w:val="36"/>
        </w:rPr>
        <w:t xml:space="preserve"> </w:t>
      </w:r>
      <w:r>
        <w:rPr>
          <w:rFonts w:hint="eastAsia" w:ascii="仿宋_GB2312" w:eastAsia="仿宋_GB2312"/>
          <w:sz w:val="32"/>
          <w:szCs w:val="36"/>
        </w:rPr>
        <w:t>号）的相关规定，集团拟建立“券商金融机构备选库”，并由“融资类委托审核小组”负责对各券商金融机构的入库、选用、管理、考核等，集团及各级独资、控股子公司开展债券融资工作时，所合作的券商金融机构必须在备选库名录中，不在备选库名录中或已从备选库名录中剔除除名的机构，原则上不得参与集团的债券融资业务合作。</w:t>
      </w:r>
    </w:p>
    <w:p>
      <w:pPr>
        <w:ind w:firstLine="645"/>
        <w:rPr>
          <w:rFonts w:hint="eastAsia" w:ascii="仿宋_GB2312" w:eastAsia="仿宋_GB2312"/>
          <w:sz w:val="32"/>
          <w:szCs w:val="36"/>
        </w:rPr>
      </w:pPr>
      <w:r>
        <w:rPr>
          <w:rFonts w:hint="eastAsia" w:ascii="仿宋_GB2312" w:eastAsia="仿宋_GB2312"/>
          <w:sz w:val="32"/>
          <w:szCs w:val="36"/>
        </w:rPr>
        <w:t>一、各券商金融机构进入备选库的资质及条件：</w:t>
      </w:r>
    </w:p>
    <w:p>
      <w:pPr>
        <w:ind w:firstLine="645"/>
        <w:rPr>
          <w:rFonts w:hint="eastAsia" w:ascii="仿宋_GB2312" w:eastAsia="仿宋_GB2312"/>
          <w:sz w:val="32"/>
          <w:szCs w:val="36"/>
        </w:rPr>
      </w:pPr>
      <w:r>
        <w:rPr>
          <w:rFonts w:hint="eastAsia" w:ascii="仿宋_GB2312" w:eastAsia="仿宋_GB2312"/>
          <w:sz w:val="32"/>
          <w:szCs w:val="36"/>
        </w:rPr>
        <w:t>（1）具有独立的企业法人资格。</w:t>
      </w:r>
    </w:p>
    <w:p>
      <w:pPr>
        <w:ind w:firstLine="645"/>
        <w:rPr>
          <w:rFonts w:hint="eastAsia" w:ascii="仿宋_GB2312" w:eastAsia="仿宋_GB2312"/>
          <w:sz w:val="32"/>
          <w:szCs w:val="36"/>
        </w:rPr>
      </w:pPr>
      <w:r>
        <w:rPr>
          <w:rFonts w:hint="eastAsia" w:ascii="仿宋_GB2312" w:eastAsia="仿宋_GB2312"/>
          <w:sz w:val="32"/>
          <w:szCs w:val="36"/>
        </w:rPr>
        <w:t>（2）依法设立并正常执业。</w:t>
      </w:r>
    </w:p>
    <w:p>
      <w:pPr>
        <w:ind w:firstLine="645"/>
        <w:rPr>
          <w:rFonts w:hint="eastAsia" w:ascii="仿宋_GB2312" w:eastAsia="仿宋_GB2312"/>
          <w:sz w:val="32"/>
          <w:szCs w:val="36"/>
        </w:rPr>
      </w:pPr>
      <w:r>
        <w:rPr>
          <w:rFonts w:hint="eastAsia" w:ascii="仿宋_GB2312" w:eastAsia="仿宋_GB2312"/>
          <w:sz w:val="32"/>
          <w:szCs w:val="36"/>
        </w:rPr>
        <w:t>（3）符合《证券法》规定的注册资本。</w:t>
      </w:r>
    </w:p>
    <w:p>
      <w:pPr>
        <w:ind w:firstLine="645"/>
        <w:rPr>
          <w:rFonts w:hint="eastAsia" w:ascii="仿宋_GB2312" w:eastAsia="仿宋_GB2312"/>
          <w:sz w:val="32"/>
          <w:szCs w:val="36"/>
        </w:rPr>
      </w:pPr>
      <w:r>
        <w:rPr>
          <w:rFonts w:hint="eastAsia" w:ascii="仿宋_GB2312" w:eastAsia="仿宋_GB2312"/>
          <w:sz w:val="32"/>
          <w:szCs w:val="36"/>
        </w:rPr>
        <w:t>（4）券商机构的团队从业人员有具有证券从业资格证。</w:t>
      </w:r>
    </w:p>
    <w:p>
      <w:pPr>
        <w:ind w:firstLine="645"/>
        <w:rPr>
          <w:rFonts w:ascii="仿宋_GB2312" w:eastAsia="仿宋_GB2312"/>
          <w:sz w:val="32"/>
          <w:szCs w:val="36"/>
        </w:rPr>
      </w:pPr>
      <w:r>
        <w:rPr>
          <w:rFonts w:hint="eastAsia" w:ascii="仿宋_GB2312" w:eastAsia="仿宋_GB2312"/>
          <w:sz w:val="32"/>
          <w:szCs w:val="36"/>
        </w:rPr>
        <w:t>（5）应具有相应的证券公司金融牌照，包括但不限于证券承销与保荐业务牌照、证券经纪业务牌照、证券自营业务牌照、证券投资咨询业务及证券交易等有关的财务顾问业务牌照、证券资产管理业务牌照、融资融券业务牌照。</w:t>
      </w:r>
    </w:p>
    <w:p>
      <w:pPr>
        <w:ind w:firstLine="645"/>
        <w:rPr>
          <w:rFonts w:hint="eastAsia" w:ascii="仿宋_GB2312" w:eastAsia="仿宋_GB2312"/>
          <w:sz w:val="32"/>
          <w:szCs w:val="36"/>
        </w:rPr>
      </w:pPr>
      <w:r>
        <w:rPr>
          <w:rFonts w:hint="eastAsia" w:ascii="仿宋_GB2312" w:eastAsia="仿宋_GB2312"/>
          <w:sz w:val="32"/>
          <w:szCs w:val="36"/>
        </w:rPr>
        <w:t>（</w:t>
      </w:r>
      <w:r>
        <w:rPr>
          <w:rFonts w:ascii="仿宋_GB2312" w:eastAsia="仿宋_GB2312"/>
          <w:sz w:val="32"/>
          <w:szCs w:val="36"/>
        </w:rPr>
        <w:t>6</w:t>
      </w:r>
      <w:r>
        <w:rPr>
          <w:rFonts w:hint="eastAsia" w:ascii="仿宋_GB2312" w:eastAsia="仿宋_GB2312"/>
          <w:sz w:val="32"/>
          <w:szCs w:val="36"/>
        </w:rPr>
        <w:t>）内部管理规范，风险控制和质量服务体系完备，行业地位和市场口碑良好，与柳州国资系统内企业有良好的合作基础。</w:t>
      </w:r>
    </w:p>
    <w:p>
      <w:pPr>
        <w:ind w:firstLine="645"/>
        <w:rPr>
          <w:rFonts w:ascii="仿宋_GB2312" w:eastAsia="仿宋_GB2312"/>
          <w:sz w:val="32"/>
          <w:szCs w:val="36"/>
        </w:rPr>
      </w:pPr>
      <w:r>
        <w:rPr>
          <w:rFonts w:hint="eastAsia" w:ascii="仿宋_GB2312" w:eastAsia="仿宋_GB2312"/>
          <w:sz w:val="32"/>
          <w:szCs w:val="36"/>
        </w:rPr>
        <w:t>（</w:t>
      </w:r>
      <w:r>
        <w:rPr>
          <w:rFonts w:ascii="仿宋_GB2312" w:eastAsia="仿宋_GB2312"/>
          <w:sz w:val="32"/>
          <w:szCs w:val="36"/>
        </w:rPr>
        <w:t>7</w:t>
      </w:r>
      <w:r>
        <w:rPr>
          <w:rFonts w:hint="eastAsia" w:ascii="仿宋_GB2312" w:eastAsia="仿宋_GB2312"/>
          <w:sz w:val="32"/>
          <w:szCs w:val="36"/>
        </w:rPr>
        <w:t>）有良好的社会信誉，近三年没有不良执业记录，未因违法经营受到行政处罚等，无被责令停业或破产、财产被接管、冻结等状况。</w:t>
      </w:r>
    </w:p>
    <w:p>
      <w:pPr>
        <w:ind w:firstLine="645"/>
        <w:rPr>
          <w:rFonts w:ascii="仿宋_GB2312" w:eastAsia="仿宋_GB2312"/>
          <w:sz w:val="32"/>
          <w:szCs w:val="36"/>
        </w:rPr>
      </w:pPr>
      <w:r>
        <w:rPr>
          <w:rFonts w:hint="eastAsia" w:ascii="仿宋_GB2312" w:eastAsia="仿宋_GB2312"/>
          <w:sz w:val="32"/>
          <w:szCs w:val="36"/>
        </w:rPr>
        <w:t>二、申请入库的各券商金融机构，应向轨道集团提交下列材料（请提交扫描件至电子邮箱l</w:t>
      </w:r>
      <w:r>
        <w:rPr>
          <w:rFonts w:ascii="仿宋_GB2312" w:eastAsia="仿宋_GB2312"/>
          <w:sz w:val="32"/>
          <w:szCs w:val="36"/>
        </w:rPr>
        <w:t>zdttgb</w:t>
      </w:r>
      <w:r>
        <w:rPr>
          <w:rFonts w:hint="eastAsia" w:ascii="宋体" w:hAnsi="宋体" w:eastAsia="宋体"/>
          <w:sz w:val="32"/>
          <w:szCs w:val="36"/>
        </w:rPr>
        <w:t>@</w:t>
      </w:r>
      <w:r>
        <w:rPr>
          <w:rFonts w:ascii="仿宋_GB2312" w:eastAsia="仿宋_GB2312"/>
          <w:sz w:val="32"/>
          <w:szCs w:val="36"/>
        </w:rPr>
        <w:t>163.com</w:t>
      </w:r>
      <w:r>
        <w:rPr>
          <w:rFonts w:hint="eastAsia" w:ascii="仿宋_GB2312" w:eastAsia="仿宋_GB2312"/>
          <w:sz w:val="32"/>
          <w:szCs w:val="36"/>
        </w:rPr>
        <w:t>，盖章版原件请提交至轨道集团资本运作部）：</w:t>
      </w:r>
    </w:p>
    <w:p>
      <w:pPr>
        <w:ind w:firstLine="645"/>
        <w:rPr>
          <w:rFonts w:hint="eastAsia" w:ascii="仿宋_GB2312" w:eastAsia="仿宋_GB2312"/>
          <w:sz w:val="32"/>
          <w:szCs w:val="36"/>
        </w:rPr>
      </w:pPr>
      <w:r>
        <w:rPr>
          <w:rFonts w:hint="eastAsia" w:ascii="仿宋_GB2312" w:eastAsia="仿宋_GB2312"/>
          <w:sz w:val="32"/>
          <w:szCs w:val="36"/>
        </w:rPr>
        <w:t>（一）</w:t>
      </w:r>
      <w:r>
        <w:rPr>
          <w:rFonts w:hint="eastAsia" w:ascii="仿宋_GB2312" w:eastAsia="仿宋_GB2312"/>
          <w:sz w:val="32"/>
          <w:szCs w:val="36"/>
        </w:rPr>
        <w:tab/>
      </w:r>
      <w:r>
        <w:rPr>
          <w:rFonts w:hint="eastAsia" w:ascii="仿宋_GB2312" w:eastAsia="仿宋_GB2312"/>
          <w:sz w:val="32"/>
          <w:szCs w:val="36"/>
        </w:rPr>
        <w:t>申请书（见附件1）；</w:t>
      </w:r>
    </w:p>
    <w:p>
      <w:pPr>
        <w:ind w:firstLine="645"/>
        <w:rPr>
          <w:rFonts w:ascii="仿宋_GB2312" w:eastAsia="仿宋_GB2312"/>
          <w:sz w:val="32"/>
          <w:szCs w:val="36"/>
        </w:rPr>
      </w:pPr>
      <w:r>
        <w:rPr>
          <w:rFonts w:hint="eastAsia" w:ascii="仿宋_GB2312" w:eastAsia="仿宋_GB2312"/>
          <w:sz w:val="32"/>
          <w:szCs w:val="36"/>
        </w:rPr>
        <w:t>（二）</w:t>
      </w:r>
      <w:r>
        <w:rPr>
          <w:rFonts w:hint="eastAsia" w:ascii="仿宋_GB2312" w:eastAsia="仿宋_GB2312"/>
          <w:sz w:val="32"/>
          <w:szCs w:val="36"/>
        </w:rPr>
        <w:tab/>
      </w:r>
      <w:r>
        <w:rPr>
          <w:rFonts w:hint="eastAsia" w:ascii="仿宋_GB2312" w:eastAsia="仿宋_GB2312"/>
          <w:sz w:val="32"/>
          <w:szCs w:val="36"/>
        </w:rPr>
        <w:t>承诺函（见附件</w:t>
      </w:r>
      <w:r>
        <w:rPr>
          <w:rFonts w:ascii="仿宋_GB2312" w:eastAsia="仿宋_GB2312"/>
          <w:sz w:val="32"/>
          <w:szCs w:val="36"/>
        </w:rPr>
        <w:t>2</w:t>
      </w:r>
      <w:r>
        <w:rPr>
          <w:rFonts w:hint="eastAsia" w:ascii="仿宋_GB2312" w:eastAsia="仿宋_GB2312"/>
          <w:sz w:val="32"/>
          <w:szCs w:val="36"/>
        </w:rPr>
        <w:t>）；</w:t>
      </w:r>
    </w:p>
    <w:p>
      <w:pPr>
        <w:ind w:firstLine="645"/>
        <w:rPr>
          <w:rFonts w:hint="eastAsia" w:ascii="仿宋_GB2312" w:eastAsia="仿宋_GB2312"/>
          <w:sz w:val="32"/>
          <w:szCs w:val="36"/>
        </w:rPr>
      </w:pPr>
      <w:r>
        <w:rPr>
          <w:rFonts w:hint="eastAsia" w:ascii="仿宋_GB2312" w:eastAsia="仿宋_GB2312"/>
          <w:sz w:val="32"/>
          <w:szCs w:val="36"/>
        </w:rPr>
        <w:t>（三）基本情况表（见附件</w:t>
      </w:r>
      <w:r>
        <w:rPr>
          <w:rFonts w:ascii="仿宋_GB2312" w:eastAsia="仿宋_GB2312"/>
          <w:sz w:val="32"/>
          <w:szCs w:val="36"/>
        </w:rPr>
        <w:t>3</w:t>
      </w:r>
      <w:r>
        <w:rPr>
          <w:rFonts w:hint="eastAsia" w:ascii="仿宋_GB2312" w:eastAsia="仿宋_GB2312"/>
          <w:sz w:val="32"/>
          <w:szCs w:val="36"/>
        </w:rPr>
        <w:t>）；</w:t>
      </w:r>
    </w:p>
    <w:p>
      <w:pPr>
        <w:ind w:firstLine="645"/>
        <w:rPr>
          <w:rFonts w:hint="eastAsia" w:ascii="仿宋_GB2312" w:eastAsia="仿宋_GB2312"/>
          <w:sz w:val="32"/>
          <w:szCs w:val="36"/>
        </w:rPr>
      </w:pPr>
      <w:r>
        <w:rPr>
          <w:rFonts w:hint="eastAsia" w:ascii="仿宋_GB2312" w:eastAsia="仿宋_GB2312"/>
          <w:sz w:val="32"/>
          <w:szCs w:val="36"/>
        </w:rPr>
        <w:t>（四）营业执照复印件、从业人员的证券从业资格证；</w:t>
      </w:r>
    </w:p>
    <w:p>
      <w:pPr>
        <w:ind w:firstLine="645"/>
        <w:rPr>
          <w:rFonts w:ascii="仿宋_GB2312" w:eastAsia="仿宋_GB2312"/>
          <w:sz w:val="32"/>
          <w:szCs w:val="36"/>
        </w:rPr>
      </w:pPr>
      <w:r>
        <w:rPr>
          <w:rFonts w:hint="eastAsia" w:ascii="仿宋_GB2312" w:eastAsia="仿宋_GB2312"/>
          <w:sz w:val="32"/>
          <w:szCs w:val="36"/>
        </w:rPr>
        <w:t>（五）证明该券商金融机构的金融牌照的证件复印件或其他材料。</w:t>
      </w:r>
    </w:p>
    <w:p>
      <w:pPr>
        <w:ind w:firstLine="645"/>
        <w:rPr>
          <w:rFonts w:ascii="仿宋_GB2312" w:eastAsia="仿宋_GB2312"/>
          <w:sz w:val="32"/>
          <w:szCs w:val="36"/>
        </w:rPr>
      </w:pPr>
      <w:r>
        <w:rPr>
          <w:rFonts w:hint="eastAsia" w:ascii="仿宋_GB2312" w:eastAsia="仿宋_GB2312"/>
          <w:sz w:val="32"/>
          <w:szCs w:val="36"/>
        </w:rPr>
        <w:t>现公开邀请各符合专业资质条件的券商金融机构申请加入集团的合作备选库。未尽事宜，请联系轨道集团资本运作部，电话0</w:t>
      </w:r>
      <w:r>
        <w:rPr>
          <w:rFonts w:ascii="仿宋_GB2312" w:eastAsia="仿宋_GB2312"/>
          <w:sz w:val="32"/>
          <w:szCs w:val="36"/>
        </w:rPr>
        <w:t>772-</w:t>
      </w:r>
      <w:r>
        <w:t xml:space="preserve"> </w:t>
      </w:r>
      <w:r>
        <w:rPr>
          <w:rFonts w:ascii="仿宋_GB2312" w:eastAsia="仿宋_GB2312"/>
          <w:sz w:val="32"/>
          <w:szCs w:val="36"/>
        </w:rPr>
        <w:t>8252108</w:t>
      </w:r>
      <w:r>
        <w:rPr>
          <w:rFonts w:hint="eastAsia" w:ascii="仿宋_GB2312" w:eastAsia="仿宋_GB2312"/>
          <w:sz w:val="32"/>
          <w:szCs w:val="36"/>
        </w:rPr>
        <w:t>。</w:t>
      </w:r>
    </w:p>
    <w:p>
      <w:pPr>
        <w:ind w:firstLine="645"/>
        <w:rPr>
          <w:rFonts w:ascii="仿宋_GB2312" w:eastAsia="仿宋_GB2312"/>
          <w:sz w:val="32"/>
          <w:szCs w:val="36"/>
        </w:rPr>
      </w:pPr>
    </w:p>
    <w:p>
      <w:pPr>
        <w:pStyle w:val="3"/>
        <w:widowControl/>
        <w:shd w:val="clear" w:color="auto" w:fill="FFFFFF"/>
        <w:adjustRightInd w:val="0"/>
        <w:snapToGrid w:val="0"/>
        <w:spacing w:before="150" w:after="150" w:line="30" w:lineRule="atLeast"/>
        <w:jc w:val="both"/>
        <w:outlineLvl w:val="0"/>
        <w:rPr>
          <w:rFonts w:ascii="宋体" w:hAnsi="宋体" w:eastAsia="宋体" w:cs="宋体"/>
          <w:bCs/>
          <w:sz w:val="28"/>
          <w:szCs w:val="28"/>
        </w:rPr>
      </w:pPr>
      <w:r>
        <w:rPr>
          <w:rFonts w:hint="eastAsia" w:ascii="宋体" w:hAnsi="宋体" w:eastAsia="宋体" w:cs="宋体"/>
          <w:sz w:val="28"/>
          <w:szCs w:val="28"/>
          <w:shd w:val="clear" w:color="auto" w:fill="FFFFFF"/>
        </w:rPr>
        <w:t>附件</w:t>
      </w:r>
      <w:r>
        <w:rPr>
          <w:rFonts w:ascii="宋体" w:hAnsi="宋体" w:eastAsia="宋体" w:cs="宋体"/>
          <w:bCs/>
          <w:sz w:val="28"/>
          <w:szCs w:val="28"/>
        </w:rPr>
        <w:t xml:space="preserve">1 </w:t>
      </w:r>
      <w:r>
        <w:rPr>
          <w:rFonts w:hint="eastAsia" w:ascii="宋体" w:hAnsi="宋体" w:eastAsia="宋体" w:cs="宋体"/>
          <w:bCs/>
          <w:sz w:val="28"/>
          <w:szCs w:val="28"/>
        </w:rPr>
        <w:t>：</w:t>
      </w:r>
    </w:p>
    <w:p>
      <w:pPr>
        <w:widowControl/>
        <w:shd w:val="clear" w:color="auto" w:fill="FFFFFF"/>
        <w:adjustRightInd w:val="0"/>
        <w:snapToGrid w:val="0"/>
        <w:spacing w:line="480" w:lineRule="exact"/>
        <w:rPr>
          <w:rFonts w:eastAsia="黑体"/>
          <w:bCs/>
          <w:kern w:val="0"/>
          <w:sz w:val="32"/>
          <w:szCs w:val="32"/>
        </w:rPr>
      </w:pPr>
    </w:p>
    <w:p>
      <w:pPr>
        <w:widowControl/>
        <w:shd w:val="clear" w:color="auto" w:fill="FFFFFF"/>
        <w:adjustRightInd w:val="0"/>
        <w:snapToGrid w:val="0"/>
        <w:spacing w:line="540" w:lineRule="exact"/>
        <w:jc w:val="center"/>
        <w:rPr>
          <w:rFonts w:eastAsia="华文中宋"/>
          <w:bCs/>
          <w:kern w:val="0"/>
          <w:sz w:val="42"/>
          <w:szCs w:val="42"/>
        </w:rPr>
      </w:pPr>
      <w:r>
        <w:rPr>
          <w:rFonts w:eastAsia="华文中宋"/>
          <w:bCs/>
          <w:kern w:val="0"/>
          <w:sz w:val="42"/>
          <w:szCs w:val="42"/>
        </w:rPr>
        <w:t>申请书（格式）</w:t>
      </w:r>
    </w:p>
    <w:p>
      <w:pPr>
        <w:widowControl/>
        <w:shd w:val="clear" w:color="auto" w:fill="FFFFFF"/>
        <w:adjustRightInd w:val="0"/>
        <w:snapToGrid w:val="0"/>
        <w:spacing w:line="540" w:lineRule="exact"/>
        <w:ind w:firstLine="2280" w:firstLineChars="950"/>
        <w:rPr>
          <w:rFonts w:eastAsia="仿宋_GB2312"/>
          <w:kern w:val="0"/>
          <w:sz w:val="24"/>
        </w:rPr>
      </w:pPr>
    </w:p>
    <w:p>
      <w:pPr>
        <w:widowControl/>
        <w:shd w:val="clear" w:color="auto" w:fill="FFFFFF"/>
        <w:spacing w:line="700" w:lineRule="exact"/>
        <w:rPr>
          <w:rFonts w:eastAsia="仿宋_GB2312"/>
          <w:kern w:val="0"/>
          <w:sz w:val="28"/>
          <w:szCs w:val="28"/>
        </w:rPr>
      </w:pPr>
      <w:r>
        <w:rPr>
          <w:rFonts w:eastAsia="仿宋_GB2312"/>
          <w:kern w:val="0"/>
          <w:sz w:val="28"/>
          <w:szCs w:val="28"/>
        </w:rPr>
        <w:t>致</w:t>
      </w:r>
      <w:r>
        <w:rPr>
          <w:rFonts w:hint="eastAsia" w:eastAsia="仿宋_GB2312"/>
          <w:kern w:val="0"/>
          <w:sz w:val="28"/>
          <w:szCs w:val="28"/>
        </w:rPr>
        <w:t>广西柳州市轨道交通投资发展集团有限公司</w:t>
      </w:r>
      <w:r>
        <w:rPr>
          <w:rFonts w:eastAsia="仿宋_GB2312"/>
          <w:kern w:val="0"/>
          <w:sz w:val="28"/>
          <w:szCs w:val="28"/>
        </w:rPr>
        <w:t>：</w:t>
      </w:r>
    </w:p>
    <w:p>
      <w:pPr>
        <w:widowControl/>
        <w:shd w:val="clear" w:color="auto" w:fill="FFFFFF"/>
        <w:spacing w:line="540" w:lineRule="exact"/>
        <w:ind w:firstLine="560" w:firstLineChars="200"/>
        <w:rPr>
          <w:rFonts w:eastAsia="仿宋_GB2312"/>
          <w:kern w:val="0"/>
          <w:sz w:val="28"/>
          <w:szCs w:val="28"/>
        </w:rPr>
      </w:pPr>
      <w:r>
        <w:rPr>
          <w:rFonts w:eastAsia="仿宋_GB2312"/>
          <w:kern w:val="0"/>
          <w:sz w:val="28"/>
          <w:szCs w:val="28"/>
        </w:rPr>
        <w:t>遵照国家有关法律、法规及</w:t>
      </w:r>
      <w:r>
        <w:rPr>
          <w:rFonts w:hint="eastAsia" w:eastAsia="仿宋_GB2312"/>
          <w:kern w:val="0"/>
          <w:sz w:val="28"/>
          <w:szCs w:val="28"/>
        </w:rPr>
        <w:t>贵公司的《广西柳州市轨道交通投资发展集团有限公司关于券商机构选聘管理办法》（柳轨道【202</w:t>
      </w:r>
      <w:r>
        <w:rPr>
          <w:rFonts w:eastAsia="仿宋_GB2312"/>
          <w:kern w:val="0"/>
          <w:sz w:val="28"/>
          <w:szCs w:val="28"/>
        </w:rPr>
        <w:t>1</w:t>
      </w:r>
      <w:r>
        <w:rPr>
          <w:rFonts w:hint="eastAsia" w:eastAsia="仿宋_GB2312"/>
          <w:kern w:val="0"/>
          <w:sz w:val="28"/>
          <w:szCs w:val="28"/>
        </w:rPr>
        <w:t>】号）</w:t>
      </w:r>
      <w:r>
        <w:rPr>
          <w:rFonts w:eastAsia="仿宋_GB2312"/>
          <w:kern w:val="0"/>
          <w:sz w:val="28"/>
          <w:szCs w:val="28"/>
        </w:rPr>
        <w:t>的规定，正式授权</w:t>
      </w:r>
      <w:r>
        <w:rPr>
          <w:rFonts w:hint="eastAsia" w:eastAsia="仿宋_GB2312"/>
          <w:kern w:val="0"/>
          <w:sz w:val="28"/>
          <w:szCs w:val="28"/>
          <w:u w:val="single"/>
        </w:rPr>
        <w:t xml:space="preserve">             </w:t>
      </w:r>
      <w:r>
        <w:rPr>
          <w:rFonts w:eastAsia="仿宋_GB2312"/>
          <w:kern w:val="0"/>
          <w:sz w:val="28"/>
          <w:szCs w:val="28"/>
        </w:rPr>
        <w:t>全权代表我单位参加此次</w:t>
      </w:r>
      <w:r>
        <w:rPr>
          <w:rFonts w:hint="eastAsia" w:eastAsia="仿宋_GB2312"/>
          <w:kern w:val="0"/>
          <w:sz w:val="28"/>
          <w:szCs w:val="28"/>
        </w:rPr>
        <w:t>券商金融机构</w:t>
      </w:r>
      <w:r>
        <w:rPr>
          <w:rFonts w:eastAsia="仿宋_GB2312"/>
          <w:kern w:val="0"/>
          <w:sz w:val="28"/>
          <w:szCs w:val="28"/>
        </w:rPr>
        <w:t>备选库</w:t>
      </w:r>
      <w:r>
        <w:rPr>
          <w:rFonts w:hint="eastAsia" w:eastAsia="仿宋_GB2312"/>
          <w:kern w:val="0"/>
          <w:sz w:val="28"/>
          <w:szCs w:val="28"/>
        </w:rPr>
        <w:t>入库申请</w:t>
      </w:r>
      <w:r>
        <w:rPr>
          <w:rFonts w:eastAsia="仿宋_GB2312"/>
          <w:kern w:val="0"/>
          <w:sz w:val="28"/>
          <w:szCs w:val="28"/>
        </w:rPr>
        <w:t>，并提交有关文件如下：</w:t>
      </w:r>
    </w:p>
    <w:p>
      <w:pPr>
        <w:widowControl/>
        <w:numPr>
          <w:ilvl w:val="0"/>
          <w:numId w:val="1"/>
        </w:numPr>
        <w:shd w:val="clear" w:color="auto" w:fill="FFFFFF"/>
        <w:spacing w:line="540" w:lineRule="exact"/>
        <w:rPr>
          <w:rFonts w:eastAsia="仿宋_GB2312"/>
          <w:kern w:val="0"/>
          <w:sz w:val="28"/>
          <w:szCs w:val="28"/>
        </w:rPr>
      </w:pPr>
      <w:r>
        <w:rPr>
          <w:rFonts w:hint="eastAsia" w:eastAsia="仿宋_GB2312"/>
          <w:kern w:val="0"/>
          <w:sz w:val="28"/>
          <w:szCs w:val="28"/>
        </w:rPr>
        <w:t>基本材料</w:t>
      </w:r>
    </w:p>
    <w:p>
      <w:pPr>
        <w:widowControl/>
        <w:numPr>
          <w:ilvl w:val="0"/>
          <w:numId w:val="2"/>
        </w:numPr>
        <w:shd w:val="clear" w:color="auto" w:fill="FFFFFF"/>
        <w:spacing w:line="540" w:lineRule="exact"/>
        <w:rPr>
          <w:rFonts w:ascii="仿宋" w:hAnsi="仿宋" w:eastAsia="仿宋"/>
          <w:kern w:val="0"/>
          <w:sz w:val="28"/>
          <w:szCs w:val="28"/>
        </w:rPr>
      </w:pPr>
      <w:r>
        <w:rPr>
          <w:rFonts w:hint="eastAsia" w:ascii="仿宋" w:hAnsi="仿宋" w:eastAsia="仿宋"/>
          <w:kern w:val="0"/>
          <w:sz w:val="28"/>
          <w:szCs w:val="28"/>
        </w:rPr>
        <w:t>申请书</w:t>
      </w:r>
    </w:p>
    <w:p>
      <w:pPr>
        <w:widowControl/>
        <w:numPr>
          <w:ilvl w:val="0"/>
          <w:numId w:val="2"/>
        </w:numPr>
        <w:shd w:val="clear" w:color="auto" w:fill="FFFFFF"/>
        <w:spacing w:line="540" w:lineRule="exact"/>
        <w:rPr>
          <w:rFonts w:ascii="仿宋" w:hAnsi="仿宋" w:eastAsia="仿宋"/>
          <w:kern w:val="0"/>
          <w:sz w:val="28"/>
          <w:szCs w:val="28"/>
        </w:rPr>
      </w:pPr>
      <w:r>
        <w:rPr>
          <w:rFonts w:hint="eastAsia" w:ascii="仿宋" w:hAnsi="仿宋" w:eastAsia="仿宋"/>
          <w:kern w:val="0"/>
          <w:sz w:val="28"/>
          <w:szCs w:val="28"/>
        </w:rPr>
        <w:t>承诺函</w:t>
      </w:r>
    </w:p>
    <w:p>
      <w:pPr>
        <w:widowControl/>
        <w:numPr>
          <w:ilvl w:val="0"/>
          <w:numId w:val="2"/>
        </w:numPr>
        <w:shd w:val="clear" w:color="auto" w:fill="FFFFFF"/>
        <w:spacing w:line="540" w:lineRule="exact"/>
        <w:rPr>
          <w:rFonts w:ascii="仿宋" w:hAnsi="仿宋" w:eastAsia="仿宋"/>
          <w:kern w:val="0"/>
          <w:sz w:val="28"/>
          <w:szCs w:val="28"/>
        </w:rPr>
      </w:pPr>
      <w:r>
        <w:rPr>
          <w:rFonts w:hint="eastAsia" w:ascii="仿宋" w:hAnsi="仿宋" w:eastAsia="仿宋"/>
          <w:kern w:val="0"/>
          <w:sz w:val="28"/>
          <w:szCs w:val="28"/>
        </w:rPr>
        <w:t>申请人基本情况表</w:t>
      </w:r>
    </w:p>
    <w:p>
      <w:pPr>
        <w:widowControl/>
        <w:numPr>
          <w:ilvl w:val="0"/>
          <w:numId w:val="2"/>
        </w:numPr>
        <w:shd w:val="clear" w:color="auto" w:fill="FFFFFF"/>
        <w:spacing w:line="540" w:lineRule="exact"/>
        <w:rPr>
          <w:rFonts w:ascii="仿宋" w:hAnsi="仿宋" w:eastAsia="仿宋"/>
          <w:kern w:val="0"/>
          <w:sz w:val="28"/>
          <w:szCs w:val="28"/>
        </w:rPr>
      </w:pPr>
      <w:r>
        <w:rPr>
          <w:rFonts w:hint="eastAsia" w:ascii="仿宋" w:hAnsi="仿宋" w:eastAsia="仿宋"/>
          <w:kern w:val="0"/>
          <w:sz w:val="28"/>
          <w:szCs w:val="28"/>
        </w:rPr>
        <w:t>公司营业执照、从业资格证书</w:t>
      </w:r>
    </w:p>
    <w:p>
      <w:pPr>
        <w:widowControl/>
        <w:numPr>
          <w:ilvl w:val="0"/>
          <w:numId w:val="2"/>
        </w:numPr>
        <w:shd w:val="clear" w:color="auto" w:fill="FFFFFF"/>
        <w:spacing w:line="540" w:lineRule="exact"/>
        <w:rPr>
          <w:rFonts w:ascii="仿宋" w:hAnsi="仿宋" w:eastAsia="仿宋"/>
          <w:kern w:val="0"/>
          <w:sz w:val="28"/>
          <w:szCs w:val="28"/>
        </w:rPr>
      </w:pPr>
      <w:r>
        <w:rPr>
          <w:rFonts w:hint="eastAsia" w:ascii="仿宋" w:hAnsi="仿宋" w:eastAsia="仿宋"/>
          <w:kern w:val="0"/>
          <w:sz w:val="28"/>
          <w:szCs w:val="28"/>
        </w:rPr>
        <w:t>证明券商机构相关金融牌照的复印件</w:t>
      </w:r>
    </w:p>
    <w:p/>
    <w:p>
      <w:pPr>
        <w:pStyle w:val="2"/>
      </w:pPr>
    </w:p>
    <w:p>
      <w:pPr>
        <w:widowControl/>
        <w:shd w:val="clear" w:color="auto" w:fill="FFFFFF"/>
        <w:spacing w:line="540" w:lineRule="exact"/>
        <w:ind w:firstLine="560" w:firstLineChars="200"/>
        <w:rPr>
          <w:rFonts w:eastAsia="仿宋_GB2312"/>
          <w:kern w:val="0"/>
          <w:sz w:val="28"/>
          <w:szCs w:val="28"/>
        </w:rPr>
      </w:pPr>
      <w:r>
        <w:rPr>
          <w:rFonts w:eastAsia="仿宋_GB2312"/>
          <w:kern w:val="0"/>
          <w:sz w:val="28"/>
          <w:szCs w:val="28"/>
        </w:rPr>
        <w:t>与本申请有关的正式通讯地址为：</w:t>
      </w:r>
    </w:p>
    <w:p>
      <w:pPr>
        <w:widowControl/>
        <w:shd w:val="clear" w:color="auto" w:fill="FFFFFF"/>
        <w:spacing w:line="540" w:lineRule="exact"/>
        <w:ind w:left="1401" w:leftChars="267" w:hanging="840" w:hangingChars="300"/>
        <w:rPr>
          <w:rFonts w:eastAsia="仿宋_GB2312"/>
          <w:kern w:val="0"/>
          <w:sz w:val="28"/>
          <w:szCs w:val="28"/>
        </w:rPr>
      </w:pPr>
      <w:r>
        <w:rPr>
          <w:rFonts w:eastAsia="仿宋_GB2312"/>
          <w:kern w:val="0"/>
          <w:sz w:val="28"/>
          <w:szCs w:val="28"/>
        </w:rPr>
        <w:t>地址：</w:t>
      </w:r>
    </w:p>
    <w:p>
      <w:pPr>
        <w:widowControl/>
        <w:shd w:val="clear" w:color="auto" w:fill="FFFFFF"/>
        <w:spacing w:line="540" w:lineRule="exact"/>
        <w:ind w:firstLine="560" w:firstLineChars="200"/>
        <w:rPr>
          <w:rFonts w:eastAsia="仿宋_GB2312"/>
          <w:kern w:val="0"/>
          <w:sz w:val="28"/>
          <w:szCs w:val="28"/>
        </w:rPr>
      </w:pPr>
      <w:r>
        <w:rPr>
          <w:rFonts w:eastAsia="仿宋_GB2312"/>
          <w:kern w:val="0"/>
          <w:sz w:val="28"/>
          <w:szCs w:val="28"/>
        </w:rPr>
        <w:t>电话：</w:t>
      </w:r>
    </w:p>
    <w:p>
      <w:pPr>
        <w:widowControl/>
        <w:shd w:val="clear" w:color="auto" w:fill="FFFFFF"/>
        <w:spacing w:line="540" w:lineRule="exact"/>
        <w:ind w:firstLine="560" w:firstLineChars="200"/>
        <w:rPr>
          <w:rFonts w:eastAsia="仿宋_GB2312"/>
          <w:kern w:val="0"/>
          <w:sz w:val="28"/>
          <w:szCs w:val="28"/>
          <w:u w:val="single"/>
        </w:rPr>
      </w:pPr>
      <w:r>
        <w:rPr>
          <w:rFonts w:eastAsia="仿宋_GB2312"/>
          <w:kern w:val="0"/>
          <w:sz w:val="28"/>
          <w:szCs w:val="28"/>
        </w:rPr>
        <w:t>法定代表人或其委托代理人签字（或签章）：</w:t>
      </w:r>
    </w:p>
    <w:p>
      <w:pPr>
        <w:widowControl/>
        <w:shd w:val="clear" w:color="auto" w:fill="FFFFFF"/>
        <w:spacing w:line="540" w:lineRule="exact"/>
        <w:ind w:firstLine="560" w:firstLineChars="200"/>
        <w:rPr>
          <w:rFonts w:eastAsia="仿宋_GB2312"/>
          <w:kern w:val="0"/>
          <w:sz w:val="28"/>
          <w:szCs w:val="28"/>
        </w:rPr>
      </w:pPr>
      <w:r>
        <w:rPr>
          <w:rFonts w:eastAsia="仿宋_GB2312"/>
          <w:kern w:val="0"/>
          <w:sz w:val="28"/>
          <w:szCs w:val="28"/>
        </w:rPr>
        <w:t>申请人（加盖公章）：</w:t>
      </w:r>
    </w:p>
    <w:p>
      <w:pPr>
        <w:ind w:firstLine="645"/>
        <w:rPr>
          <w:rFonts w:eastAsia="仿宋_GB2312"/>
          <w:kern w:val="0"/>
          <w:sz w:val="28"/>
          <w:szCs w:val="28"/>
        </w:rPr>
      </w:pPr>
      <w:r>
        <w:rPr>
          <w:rFonts w:eastAsia="仿宋_GB2312"/>
          <w:kern w:val="0"/>
          <w:sz w:val="28"/>
          <w:szCs w:val="28"/>
        </w:rPr>
        <w:t>申请日期：</w:t>
      </w:r>
    </w:p>
    <w:p>
      <w:pPr>
        <w:ind w:firstLine="645"/>
        <w:rPr>
          <w:rFonts w:eastAsia="仿宋_GB2312"/>
          <w:kern w:val="0"/>
          <w:sz w:val="28"/>
          <w:szCs w:val="28"/>
        </w:rPr>
      </w:pPr>
    </w:p>
    <w:p>
      <w:pPr>
        <w:ind w:firstLine="645"/>
        <w:rPr>
          <w:rFonts w:eastAsia="仿宋_GB2312"/>
          <w:kern w:val="0"/>
          <w:sz w:val="28"/>
          <w:szCs w:val="28"/>
        </w:rPr>
      </w:pPr>
    </w:p>
    <w:p>
      <w:pPr>
        <w:widowControl/>
        <w:shd w:val="clear" w:color="auto" w:fill="FFFFFF"/>
        <w:adjustRightInd w:val="0"/>
        <w:snapToGrid w:val="0"/>
        <w:spacing w:line="540" w:lineRule="exact"/>
        <w:outlineLvl w:val="0"/>
        <w:rPr>
          <w:rFonts w:eastAsia="黑体"/>
          <w:bCs/>
          <w:kern w:val="0"/>
          <w:sz w:val="32"/>
          <w:szCs w:val="32"/>
        </w:rPr>
      </w:pPr>
      <w:r>
        <w:rPr>
          <w:rFonts w:hint="eastAsia" w:eastAsia="黑体"/>
          <w:bCs/>
          <w:kern w:val="0"/>
          <w:sz w:val="32"/>
          <w:szCs w:val="32"/>
        </w:rPr>
        <w:t>附件</w:t>
      </w:r>
      <w:r>
        <w:rPr>
          <w:rFonts w:eastAsia="黑体"/>
          <w:bCs/>
          <w:kern w:val="0"/>
          <w:sz w:val="32"/>
          <w:szCs w:val="32"/>
        </w:rPr>
        <w:t xml:space="preserve">2 </w:t>
      </w:r>
      <w:r>
        <w:rPr>
          <w:rFonts w:hint="eastAsia" w:eastAsia="黑体"/>
          <w:bCs/>
          <w:kern w:val="0"/>
          <w:sz w:val="32"/>
          <w:szCs w:val="32"/>
        </w:rPr>
        <w:t>：</w:t>
      </w:r>
    </w:p>
    <w:p>
      <w:pPr>
        <w:pStyle w:val="8"/>
        <w:snapToGrid w:val="0"/>
        <w:spacing w:line="520" w:lineRule="exact"/>
        <w:jc w:val="center"/>
        <w:rPr>
          <w:rFonts w:ascii="方正小标宋简体" w:hAnsi="Times New Roman" w:eastAsia="方正小标宋简体"/>
          <w:spacing w:val="20"/>
          <w:sz w:val="42"/>
          <w:szCs w:val="42"/>
        </w:rPr>
      </w:pPr>
      <w:r>
        <w:rPr>
          <w:rFonts w:hint="eastAsia" w:ascii="方正小标宋简体" w:hAnsi="Times New Roman" w:eastAsia="方正小标宋简体"/>
          <w:spacing w:val="20"/>
          <w:sz w:val="42"/>
          <w:szCs w:val="42"/>
        </w:rPr>
        <w:t>承诺函</w:t>
      </w:r>
    </w:p>
    <w:p>
      <w:pPr>
        <w:pStyle w:val="8"/>
        <w:snapToGrid w:val="0"/>
        <w:spacing w:line="420" w:lineRule="exact"/>
        <w:rPr>
          <w:rFonts w:ascii="Times New Roman" w:hAnsi="Times New Roman" w:eastAsia="仿宋_GB2312"/>
          <w:sz w:val="28"/>
          <w:szCs w:val="28"/>
        </w:rPr>
      </w:pPr>
      <w:r>
        <w:rPr>
          <w:rFonts w:hint="eastAsia" w:eastAsia="仿宋_GB2312"/>
          <w:sz w:val="28"/>
          <w:szCs w:val="28"/>
        </w:rPr>
        <w:t>广西柳州市轨道交通投资发展集团有限公司</w:t>
      </w:r>
      <w:r>
        <w:rPr>
          <w:rFonts w:ascii="Times New Roman" w:hAnsi="Times New Roman" w:eastAsia="仿宋_GB2312"/>
          <w:sz w:val="28"/>
          <w:szCs w:val="28"/>
        </w:rPr>
        <w:t xml:space="preserve">: </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（申请人全称）自愿参加贵</w:t>
      </w:r>
      <w:r>
        <w:rPr>
          <w:rFonts w:hint="eastAsia" w:ascii="Times New Roman" w:hAnsi="Times New Roman" w:eastAsia="仿宋_GB2312"/>
          <w:sz w:val="28"/>
          <w:szCs w:val="28"/>
        </w:rPr>
        <w:t>方</w:t>
      </w:r>
      <w:r>
        <w:rPr>
          <w:rFonts w:ascii="Times New Roman" w:hAnsi="Times New Roman" w:eastAsia="仿宋_GB2312"/>
          <w:sz w:val="28"/>
          <w:szCs w:val="28"/>
        </w:rPr>
        <w:t>组织的20</w:t>
      </w:r>
      <w:r>
        <w:rPr>
          <w:rFonts w:hint="eastAsia" w:ascii="Times New Roman" w:hAnsi="Times New Roman" w:eastAsia="仿宋_GB2312"/>
          <w:sz w:val="28"/>
          <w:szCs w:val="28"/>
        </w:rPr>
        <w:t>2</w:t>
      </w:r>
      <w:r>
        <w:rPr>
          <w:rFonts w:ascii="Times New Roman" w:hAnsi="Times New Roman" w:eastAsia="仿宋_GB2312"/>
          <w:sz w:val="28"/>
          <w:szCs w:val="28"/>
        </w:rPr>
        <w:t>1年</w:t>
      </w:r>
      <w:r>
        <w:rPr>
          <w:rFonts w:hint="eastAsia" w:ascii="Times New Roman" w:hAnsi="Times New Roman" w:eastAsia="仿宋_GB2312"/>
          <w:sz w:val="28"/>
          <w:szCs w:val="28"/>
        </w:rPr>
        <w:t>券商机构</w:t>
      </w:r>
      <w:r>
        <w:rPr>
          <w:rFonts w:ascii="Times New Roman" w:hAnsi="Times New Roman" w:eastAsia="仿宋_GB2312"/>
          <w:sz w:val="28"/>
          <w:szCs w:val="28"/>
        </w:rPr>
        <w:t>备选库的公开</w:t>
      </w:r>
      <w:r>
        <w:rPr>
          <w:rFonts w:hint="eastAsia" w:ascii="Times New Roman" w:hAnsi="Times New Roman" w:eastAsia="仿宋_GB2312"/>
          <w:sz w:val="28"/>
          <w:szCs w:val="28"/>
        </w:rPr>
        <w:t>入库申请</w:t>
      </w:r>
      <w:r>
        <w:rPr>
          <w:rFonts w:ascii="Times New Roman" w:hAnsi="Times New Roman" w:eastAsia="仿宋_GB2312"/>
          <w:sz w:val="28"/>
          <w:szCs w:val="28"/>
        </w:rPr>
        <w:t xml:space="preserve">活动，并作出以下承诺: 。         </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1.我方承诺已仔细阅读、理解</w:t>
      </w:r>
      <w:r>
        <w:rPr>
          <w:rFonts w:hint="eastAsia" w:eastAsia="仿宋_GB2312"/>
          <w:sz w:val="28"/>
          <w:szCs w:val="28"/>
        </w:rPr>
        <w:t>《广西柳州市轨道交通投资发展集团有限公司关于券商机构选聘管理办法》（柳轨道【202</w:t>
      </w:r>
      <w:r>
        <w:rPr>
          <w:rFonts w:eastAsia="仿宋_GB2312"/>
          <w:sz w:val="28"/>
          <w:szCs w:val="28"/>
        </w:rPr>
        <w:t>1</w:t>
      </w:r>
      <w:r>
        <w:rPr>
          <w:rFonts w:hint="eastAsia" w:eastAsia="仿宋_GB2312"/>
          <w:sz w:val="28"/>
          <w:szCs w:val="28"/>
        </w:rPr>
        <w:t>】  号）</w:t>
      </w:r>
      <w:r>
        <w:rPr>
          <w:rFonts w:ascii="Times New Roman" w:hAnsi="Times New Roman" w:eastAsia="仿宋_GB2312"/>
          <w:sz w:val="28"/>
          <w:szCs w:val="28"/>
        </w:rPr>
        <w:t>全部条款且无任何异议，并接受有关条款的约束。</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2.我方承诺已具备贵方要求具备的全部条件。</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3.我方承诺提交的各项材料真实、合法、有效。</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4.我方愿意提供任何与</w:t>
      </w:r>
      <w:r>
        <w:rPr>
          <w:rFonts w:hint="eastAsia" w:ascii="Times New Roman" w:hAnsi="Times New Roman" w:eastAsia="仿宋_GB2312"/>
          <w:sz w:val="28"/>
          <w:szCs w:val="28"/>
        </w:rPr>
        <w:t>入库申请</w:t>
      </w:r>
      <w:r>
        <w:rPr>
          <w:rFonts w:ascii="Times New Roman" w:hAnsi="Times New Roman" w:eastAsia="仿宋_GB2312"/>
          <w:sz w:val="28"/>
          <w:szCs w:val="28"/>
        </w:rPr>
        <w:t>工作有关的数据、情况和资料。若贵方需要，愿意提供我方作出的一切承诺的证明材料。</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5.我方完全理解贵方不一定接受我方申请。</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6.如果入选</w:t>
      </w:r>
      <w:r>
        <w:rPr>
          <w:rFonts w:hint="eastAsia" w:eastAsia="仿宋_GB2312"/>
          <w:sz w:val="28"/>
          <w:szCs w:val="28"/>
        </w:rPr>
        <w:t>券商机构</w:t>
      </w:r>
      <w:r>
        <w:rPr>
          <w:rFonts w:ascii="Times New Roman" w:hAnsi="Times New Roman" w:eastAsia="仿宋_GB2312"/>
          <w:sz w:val="28"/>
          <w:szCs w:val="28"/>
        </w:rPr>
        <w:t>备选库，我方保证独立、客观、公正地履行职责，并出具合法、真实的执业报告。</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ascii="Times New Roman" w:hAnsi="Times New Roman" w:eastAsia="仿宋_GB2312"/>
          <w:spacing w:val="-6"/>
          <w:sz w:val="28"/>
          <w:szCs w:val="28"/>
        </w:rPr>
        <w:t>我方保证忠实地履行与企业所签订的合同，并承担合同规定的责任和义务。</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8.我方保证所提供的服务或其任何一部分均不会侵犯任何第三方的专利权、商标权或著作权等知识产权。</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9.我方保证严格遵守国家保密法规制度的规定，保守企业商业秘密。</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10.我方同意接受</w:t>
      </w:r>
      <w:r>
        <w:rPr>
          <w:rFonts w:hint="eastAsia" w:ascii="Times New Roman" w:hAnsi="Times New Roman" w:eastAsia="仿宋_GB2312"/>
          <w:sz w:val="28"/>
          <w:szCs w:val="28"/>
        </w:rPr>
        <w:t>轨道集团</w:t>
      </w:r>
      <w:r>
        <w:rPr>
          <w:rFonts w:ascii="Times New Roman" w:hAnsi="Times New Roman" w:eastAsia="仿宋_GB2312"/>
          <w:sz w:val="28"/>
          <w:szCs w:val="28"/>
        </w:rPr>
        <w:t>对我方服务进行评价和管理。</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11.我方承诺自觉遵守贵方关于国资监管和党风廉政建设的有关规定。</w:t>
      </w:r>
    </w:p>
    <w:p>
      <w:pPr>
        <w:pStyle w:val="8"/>
        <w:snapToGrid w:val="0"/>
        <w:spacing w:line="4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12.我方承诺截至提交申请之日，我方经营状况良好，没有处于被有关行政主管部门或行业自律组织禁止或限制进行中介业务的处罚期内和财产被接管、冻结、破产的状态。</w:t>
      </w:r>
    </w:p>
    <w:p>
      <w:pPr>
        <w:pStyle w:val="8"/>
        <w:snapToGrid w:val="0"/>
        <w:spacing w:line="380" w:lineRule="exact"/>
        <w:ind w:firstLine="560" w:firstLineChars="200"/>
        <w:rPr>
          <w:rFonts w:ascii="Times New Roman" w:hAnsi="Times New Roman" w:eastAsia="仿宋_GB2312"/>
          <w:i/>
          <w:sz w:val="28"/>
          <w:szCs w:val="28"/>
          <w:u w:val="single"/>
        </w:rPr>
      </w:pPr>
      <w:r>
        <w:rPr>
          <w:rFonts w:ascii="Times New Roman" w:hAnsi="Times New Roman" w:eastAsia="仿宋_GB2312"/>
          <w:i/>
          <w:sz w:val="28"/>
          <w:szCs w:val="28"/>
          <w:u w:val="single"/>
        </w:rPr>
        <w:t xml:space="preserve">                                   </w:t>
      </w:r>
      <w:r>
        <w:rPr>
          <w:rFonts w:hint="eastAsia" w:ascii="Times New Roman" w:hAnsi="Times New Roman" w:eastAsia="仿宋_GB2312"/>
          <w:i/>
          <w:sz w:val="28"/>
          <w:szCs w:val="28"/>
          <w:u w:val="single"/>
        </w:rPr>
        <w:t xml:space="preserve">                           </w:t>
      </w:r>
    </w:p>
    <w:p>
      <w:pPr>
        <w:pStyle w:val="8"/>
        <w:snapToGrid w:val="0"/>
        <w:spacing w:line="380" w:lineRule="exact"/>
        <w:rPr>
          <w:rFonts w:hint="eastAsia" w:ascii="Times New Roman" w:hAnsi="Times New Roman" w:eastAsia="仿宋_GB2312"/>
          <w:i/>
          <w:sz w:val="28"/>
          <w:szCs w:val="28"/>
        </w:rPr>
      </w:pPr>
      <w:r>
        <w:rPr>
          <w:rFonts w:ascii="Times New Roman" w:hAnsi="Times New Roman" w:eastAsia="仿宋_GB2312"/>
          <w:i/>
          <w:sz w:val="28"/>
          <w:szCs w:val="28"/>
          <w:u w:val="single"/>
        </w:rPr>
        <w:t xml:space="preserve">                                                 </w:t>
      </w:r>
      <w:r>
        <w:rPr>
          <w:rFonts w:hint="eastAsia" w:ascii="Times New Roman" w:hAnsi="Times New Roman" w:eastAsia="仿宋_GB2312"/>
          <w:i/>
          <w:sz w:val="28"/>
          <w:szCs w:val="28"/>
          <w:u w:val="single"/>
        </w:rPr>
        <w:t xml:space="preserve">               </w:t>
      </w:r>
      <w:r>
        <w:rPr>
          <w:rFonts w:ascii="Times New Roman" w:hAnsi="Times New Roman" w:eastAsia="仿宋_GB2312"/>
          <w:i/>
          <w:sz w:val="28"/>
          <w:szCs w:val="28"/>
        </w:rPr>
        <w:t xml:space="preserve">   </w:t>
      </w:r>
    </w:p>
    <w:p>
      <w:pPr>
        <w:pStyle w:val="8"/>
        <w:snapToGrid w:val="0"/>
        <w:spacing w:line="360" w:lineRule="auto"/>
        <w:jc w:val="right"/>
        <w:rPr>
          <w:rFonts w:ascii="Times New Roman" w:hAnsi="Times New Roman" w:eastAsia="仿宋_GB2312"/>
          <w:sz w:val="28"/>
          <w:szCs w:val="28"/>
        </w:rPr>
      </w:pPr>
      <w:r>
        <w:rPr>
          <w:rFonts w:ascii="Times New Roman" w:hAnsi="Times New Roman" w:eastAsia="仿宋_GB2312"/>
          <w:sz w:val="28"/>
          <w:szCs w:val="28"/>
        </w:rPr>
        <w:t xml:space="preserve">  申请人(公章)：</w:t>
      </w:r>
    </w:p>
    <w:p>
      <w:pPr>
        <w:pStyle w:val="8"/>
        <w:snapToGrid w:val="0"/>
        <w:spacing w:line="360" w:lineRule="auto"/>
        <w:jc w:val="right"/>
        <w:rPr>
          <w:rFonts w:ascii="Times New Roman" w:hAnsi="Times New Roman" w:eastAsia="仿宋_GB2312"/>
          <w:sz w:val="28"/>
          <w:szCs w:val="28"/>
        </w:rPr>
      </w:pPr>
      <w:r>
        <w:rPr>
          <w:rFonts w:ascii="Times New Roman" w:hAnsi="Times New Roman" w:eastAsia="仿宋_GB2312"/>
          <w:sz w:val="28"/>
          <w:szCs w:val="28"/>
        </w:rPr>
        <w:t xml:space="preserve">      申请人法定代表人或其委托代理人（签字或签章）：</w:t>
      </w:r>
    </w:p>
    <w:p>
      <w:pPr>
        <w:pStyle w:val="8"/>
        <w:snapToGrid w:val="0"/>
        <w:spacing w:line="360" w:lineRule="auto"/>
        <w:ind w:firstLine="560" w:firstLineChars="200"/>
        <w:jc w:val="right"/>
        <w:rPr>
          <w:rFonts w:ascii="Times New Roman" w:hAnsi="Times New Roman" w:eastAsia="仿宋_GB2312"/>
          <w:sz w:val="28"/>
          <w:szCs w:val="28"/>
        </w:rPr>
      </w:pPr>
      <w:r>
        <w:rPr>
          <w:rFonts w:ascii="Times New Roman" w:hAnsi="Times New Roman" w:eastAsia="仿宋_GB2312"/>
          <w:sz w:val="28"/>
          <w:szCs w:val="28"/>
        </w:rPr>
        <w:t xml:space="preserve">             年</w:t>
      </w:r>
      <w:r>
        <w:rPr>
          <w:rFonts w:hint="eastAsia" w:ascii="Times New Roman" w:hAnsi="Times New Roman" w:eastAsia="仿宋_GB2312"/>
          <w:sz w:val="28"/>
          <w:szCs w:val="28"/>
        </w:rPr>
        <w:t xml:space="preserve"> </w:t>
      </w:r>
      <w:r>
        <w:rPr>
          <w:rFonts w:ascii="Times New Roman" w:hAnsi="Times New Roman" w:eastAsia="仿宋_GB2312"/>
          <w:sz w:val="28"/>
          <w:szCs w:val="28"/>
        </w:rPr>
        <w:t>月</w:t>
      </w:r>
      <w:r>
        <w:rPr>
          <w:rFonts w:hint="eastAsia" w:ascii="Times New Roman" w:hAnsi="Times New Roman" w:eastAsia="仿宋_GB2312"/>
          <w:sz w:val="28"/>
          <w:szCs w:val="28"/>
        </w:rPr>
        <w:t xml:space="preserve"> </w:t>
      </w:r>
      <w:r>
        <w:rPr>
          <w:rFonts w:ascii="Times New Roman" w:hAnsi="Times New Roman" w:eastAsia="仿宋_GB2312"/>
          <w:sz w:val="28"/>
          <w:szCs w:val="28"/>
        </w:rPr>
        <w:t>日</w:t>
      </w:r>
    </w:p>
    <w:p>
      <w:pPr>
        <w:widowControl/>
        <w:shd w:val="clear" w:color="auto" w:fill="FFFFFF"/>
        <w:adjustRightInd w:val="0"/>
        <w:snapToGrid w:val="0"/>
        <w:spacing w:before="156" w:beforeLines="50" w:line="540" w:lineRule="exact"/>
        <w:outlineLvl w:val="0"/>
        <w:rPr>
          <w:rFonts w:eastAsia="黑体"/>
          <w:bCs/>
          <w:kern w:val="0"/>
          <w:sz w:val="32"/>
          <w:szCs w:val="32"/>
        </w:rPr>
      </w:pPr>
      <w:r>
        <w:rPr>
          <w:rFonts w:hint="eastAsia" w:eastAsia="黑体"/>
          <w:bCs/>
          <w:kern w:val="0"/>
          <w:sz w:val="32"/>
          <w:szCs w:val="32"/>
        </w:rPr>
        <w:t>附件3：</w:t>
      </w:r>
      <w:r>
        <w:rPr>
          <w:rFonts w:eastAsia="黑体"/>
          <w:bCs/>
          <w:kern w:val="0"/>
          <w:sz w:val="32"/>
          <w:szCs w:val="32"/>
        </w:rPr>
        <w:t xml:space="preserve"> </w:t>
      </w:r>
    </w:p>
    <w:p>
      <w:pPr>
        <w:jc w:val="center"/>
        <w:rPr>
          <w:rFonts w:ascii="方正小标宋简体" w:eastAsia="方正小标宋简体"/>
          <w:sz w:val="44"/>
          <w:szCs w:val="44"/>
        </w:rPr>
      </w:pPr>
      <w:r>
        <w:rPr>
          <w:rFonts w:hint="eastAsia" w:ascii="方正小标宋简体" w:eastAsia="方正小标宋简体"/>
          <w:sz w:val="44"/>
          <w:szCs w:val="44"/>
        </w:rPr>
        <w:t>申请人基本情况表</w:t>
      </w:r>
    </w:p>
    <w:tbl>
      <w:tblPr>
        <w:tblStyle w:val="4"/>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1226"/>
        <w:gridCol w:w="2002"/>
        <w:gridCol w:w="1792"/>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申请人全称</w:t>
            </w:r>
          </w:p>
        </w:tc>
        <w:tc>
          <w:tcPr>
            <w:tcW w:w="7740" w:type="dxa"/>
            <w:gridSpan w:val="4"/>
          </w:tcPr>
          <w:p>
            <w:pPr>
              <w:jc w:val="left"/>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申请备选库</w:t>
            </w:r>
          </w:p>
          <w:p>
            <w:pPr>
              <w:spacing w:line="540" w:lineRule="exact"/>
              <w:jc w:val="center"/>
              <w:rPr>
                <w:rFonts w:eastAsia="仿宋_GB2312"/>
                <w:sz w:val="30"/>
                <w:szCs w:val="30"/>
              </w:rPr>
            </w:pPr>
            <w:r>
              <w:rPr>
                <w:rFonts w:eastAsia="仿宋_GB2312"/>
                <w:sz w:val="30"/>
                <w:szCs w:val="30"/>
              </w:rPr>
              <w:t>类型</w:t>
            </w:r>
          </w:p>
        </w:tc>
        <w:tc>
          <w:tcPr>
            <w:tcW w:w="7740" w:type="dxa"/>
            <w:gridSpan w:val="4"/>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0" w:type="dxa"/>
            <w:gridSpan w:val="2"/>
            <w:vAlign w:val="center"/>
          </w:tcPr>
          <w:p>
            <w:pPr>
              <w:rPr>
                <w:rFonts w:eastAsia="仿宋_GB2312"/>
                <w:sz w:val="30"/>
                <w:szCs w:val="30"/>
              </w:rPr>
            </w:pPr>
            <w:r>
              <w:rPr>
                <w:rFonts w:eastAsia="仿宋_GB2312"/>
                <w:sz w:val="30"/>
                <w:szCs w:val="30"/>
              </w:rPr>
              <w:t>营业执照或执业许可证</w:t>
            </w:r>
          </w:p>
          <w:p>
            <w:pPr>
              <w:rPr>
                <w:rFonts w:eastAsia="仿宋_GB2312"/>
                <w:sz w:val="30"/>
                <w:szCs w:val="30"/>
              </w:rPr>
            </w:pPr>
            <w:r>
              <w:rPr>
                <w:rFonts w:eastAsia="仿宋_GB2312"/>
                <w:sz w:val="30"/>
                <w:szCs w:val="30"/>
              </w:rPr>
              <w:t>证号：</w:t>
            </w:r>
          </w:p>
        </w:tc>
        <w:tc>
          <w:tcPr>
            <w:tcW w:w="6514" w:type="dxa"/>
            <w:gridSpan w:val="3"/>
            <w:vAlign w:val="center"/>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营业范围</w:t>
            </w:r>
          </w:p>
        </w:tc>
        <w:tc>
          <w:tcPr>
            <w:tcW w:w="3228" w:type="dxa"/>
            <w:gridSpan w:val="2"/>
            <w:vAlign w:val="center"/>
          </w:tcPr>
          <w:p>
            <w:pPr>
              <w:rPr>
                <w:rFonts w:eastAsia="仿宋_GB2312"/>
                <w:sz w:val="30"/>
                <w:szCs w:val="30"/>
              </w:rPr>
            </w:pPr>
          </w:p>
        </w:tc>
        <w:tc>
          <w:tcPr>
            <w:tcW w:w="1792" w:type="dxa"/>
            <w:vAlign w:val="center"/>
          </w:tcPr>
          <w:p>
            <w:pPr>
              <w:jc w:val="center"/>
              <w:rPr>
                <w:rFonts w:eastAsia="仿宋_GB2312"/>
                <w:sz w:val="30"/>
                <w:szCs w:val="30"/>
              </w:rPr>
            </w:pPr>
            <w:r>
              <w:rPr>
                <w:rFonts w:eastAsia="仿宋_GB2312"/>
                <w:sz w:val="30"/>
                <w:szCs w:val="30"/>
              </w:rPr>
              <w:t>发证机关</w:t>
            </w:r>
          </w:p>
        </w:tc>
        <w:tc>
          <w:tcPr>
            <w:tcW w:w="2720" w:type="dxa"/>
            <w:vAlign w:val="center"/>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注册资本</w:t>
            </w:r>
          </w:p>
        </w:tc>
        <w:tc>
          <w:tcPr>
            <w:tcW w:w="3228" w:type="dxa"/>
            <w:gridSpan w:val="2"/>
            <w:vAlign w:val="center"/>
          </w:tcPr>
          <w:p>
            <w:pPr>
              <w:rPr>
                <w:rFonts w:eastAsia="仿宋_GB2312"/>
                <w:sz w:val="30"/>
                <w:szCs w:val="30"/>
              </w:rPr>
            </w:pPr>
          </w:p>
        </w:tc>
        <w:tc>
          <w:tcPr>
            <w:tcW w:w="1792" w:type="dxa"/>
            <w:vAlign w:val="center"/>
          </w:tcPr>
          <w:p>
            <w:pPr>
              <w:jc w:val="center"/>
              <w:rPr>
                <w:rFonts w:eastAsia="仿宋_GB2312"/>
                <w:sz w:val="30"/>
                <w:szCs w:val="30"/>
              </w:rPr>
            </w:pPr>
            <w:r>
              <w:rPr>
                <w:rFonts w:eastAsia="仿宋_GB2312"/>
                <w:sz w:val="30"/>
                <w:szCs w:val="30"/>
              </w:rPr>
              <w:t>成立时间</w:t>
            </w:r>
          </w:p>
        </w:tc>
        <w:tc>
          <w:tcPr>
            <w:tcW w:w="2720" w:type="dxa"/>
            <w:vAlign w:val="center"/>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现有职工人数（人）</w:t>
            </w:r>
          </w:p>
        </w:tc>
        <w:tc>
          <w:tcPr>
            <w:tcW w:w="3228" w:type="dxa"/>
            <w:gridSpan w:val="2"/>
            <w:vAlign w:val="center"/>
          </w:tcPr>
          <w:p>
            <w:pPr>
              <w:rPr>
                <w:rFonts w:eastAsia="仿宋_GB2312"/>
                <w:sz w:val="30"/>
                <w:szCs w:val="30"/>
              </w:rPr>
            </w:pPr>
          </w:p>
        </w:tc>
        <w:tc>
          <w:tcPr>
            <w:tcW w:w="1792" w:type="dxa"/>
            <w:vAlign w:val="center"/>
          </w:tcPr>
          <w:p>
            <w:pPr>
              <w:jc w:val="center"/>
              <w:rPr>
                <w:rFonts w:eastAsia="仿宋_GB2312"/>
                <w:sz w:val="30"/>
                <w:szCs w:val="30"/>
              </w:rPr>
            </w:pPr>
            <w:r>
              <w:rPr>
                <w:rFonts w:eastAsia="仿宋_GB2312"/>
                <w:sz w:val="30"/>
                <w:szCs w:val="30"/>
              </w:rPr>
              <w:t>所在地</w:t>
            </w:r>
          </w:p>
        </w:tc>
        <w:tc>
          <w:tcPr>
            <w:tcW w:w="2720" w:type="dxa"/>
            <w:vAlign w:val="center"/>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机构负责人</w:t>
            </w:r>
          </w:p>
        </w:tc>
        <w:tc>
          <w:tcPr>
            <w:tcW w:w="7740" w:type="dxa"/>
            <w:gridSpan w:val="4"/>
            <w:vAlign w:val="center"/>
          </w:tcPr>
          <w:p>
            <w:pPr>
              <w:rPr>
                <w:rFonts w:eastAsia="仿宋_GB2312"/>
                <w:sz w:val="30"/>
                <w:szCs w:val="30"/>
              </w:rPr>
            </w:pPr>
            <w:r>
              <w:rPr>
                <w:rFonts w:eastAsia="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4" w:type="dxa"/>
            <w:vAlign w:val="center"/>
          </w:tcPr>
          <w:p>
            <w:pPr>
              <w:spacing w:line="540" w:lineRule="exact"/>
              <w:jc w:val="center"/>
              <w:rPr>
                <w:rFonts w:eastAsia="仿宋_GB2312"/>
                <w:sz w:val="30"/>
                <w:szCs w:val="30"/>
              </w:rPr>
            </w:pPr>
            <w:r>
              <w:rPr>
                <w:rFonts w:eastAsia="仿宋_GB2312"/>
                <w:sz w:val="30"/>
                <w:szCs w:val="30"/>
              </w:rPr>
              <w:t>总/分支机构及所在地</w:t>
            </w:r>
          </w:p>
        </w:tc>
        <w:tc>
          <w:tcPr>
            <w:tcW w:w="7740" w:type="dxa"/>
            <w:gridSpan w:val="4"/>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2164" w:type="dxa"/>
            <w:vAlign w:val="center"/>
          </w:tcPr>
          <w:p>
            <w:pPr>
              <w:spacing w:line="540" w:lineRule="exact"/>
              <w:jc w:val="center"/>
              <w:rPr>
                <w:rFonts w:eastAsia="仿宋_GB2312"/>
                <w:sz w:val="30"/>
                <w:szCs w:val="30"/>
              </w:rPr>
            </w:pPr>
            <w:r>
              <w:rPr>
                <w:rFonts w:eastAsia="仿宋_GB2312"/>
                <w:sz w:val="30"/>
                <w:szCs w:val="30"/>
              </w:rPr>
              <w:t>诚信记录</w:t>
            </w:r>
          </w:p>
        </w:tc>
        <w:tc>
          <w:tcPr>
            <w:tcW w:w="7740" w:type="dxa"/>
            <w:gridSpan w:val="4"/>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164" w:type="dxa"/>
            <w:vAlign w:val="center"/>
          </w:tcPr>
          <w:p>
            <w:pPr>
              <w:spacing w:line="540" w:lineRule="exact"/>
              <w:jc w:val="center"/>
              <w:rPr>
                <w:rFonts w:eastAsia="仿宋_GB2312"/>
                <w:sz w:val="30"/>
                <w:szCs w:val="30"/>
              </w:rPr>
            </w:pPr>
            <w:r>
              <w:rPr>
                <w:rFonts w:eastAsia="仿宋_GB2312"/>
                <w:sz w:val="30"/>
                <w:szCs w:val="30"/>
              </w:rPr>
              <w:t>近三年主要业绩</w:t>
            </w:r>
          </w:p>
        </w:tc>
        <w:tc>
          <w:tcPr>
            <w:tcW w:w="7740" w:type="dxa"/>
            <w:gridSpan w:val="4"/>
            <w:vAlign w:val="center"/>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2164" w:type="dxa"/>
            <w:vAlign w:val="center"/>
          </w:tcPr>
          <w:p>
            <w:pPr>
              <w:spacing w:line="540" w:lineRule="exact"/>
              <w:jc w:val="center"/>
              <w:rPr>
                <w:rFonts w:eastAsia="仿宋_GB2312"/>
                <w:sz w:val="30"/>
                <w:szCs w:val="30"/>
              </w:rPr>
            </w:pPr>
            <w:r>
              <w:rPr>
                <w:rFonts w:eastAsia="仿宋_GB2312"/>
                <w:sz w:val="30"/>
                <w:szCs w:val="30"/>
              </w:rPr>
              <w:t>联系方式</w:t>
            </w:r>
          </w:p>
        </w:tc>
        <w:tc>
          <w:tcPr>
            <w:tcW w:w="7740" w:type="dxa"/>
            <w:gridSpan w:val="4"/>
          </w:tcPr>
          <w:p>
            <w:pPr>
              <w:jc w:val="left"/>
              <w:rPr>
                <w:rFonts w:eastAsia="仿宋_GB2312"/>
                <w:sz w:val="30"/>
                <w:szCs w:val="30"/>
              </w:rPr>
            </w:pPr>
          </w:p>
        </w:tc>
      </w:tr>
    </w:tbl>
    <w:p/>
    <w:p>
      <w:pPr>
        <w:pStyle w:val="2"/>
      </w:pPr>
    </w:p>
    <w:p>
      <w:pPr>
        <w:ind w:firstLine="645"/>
        <w:rPr>
          <w:rFonts w:hint="eastAsia" w:ascii="仿宋_GB2312" w:eastAsia="仿宋_GB2312"/>
          <w:sz w:val="32"/>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616193"/>
    <w:multiLevelType w:val="multilevel"/>
    <w:tmpl w:val="3D616193"/>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74FE7DDE"/>
    <w:multiLevelType w:val="multilevel"/>
    <w:tmpl w:val="74FE7DDE"/>
    <w:lvl w:ilvl="0" w:tentative="0">
      <w:start w:val="1"/>
      <w:numFmt w:val="decimal"/>
      <w:lvlText w:val="%1."/>
      <w:lvlJc w:val="left"/>
      <w:pPr>
        <w:ind w:left="1640" w:hanging="36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5"/>
    <w:rsid w:val="001A2652"/>
    <w:rsid w:val="002B7C65"/>
    <w:rsid w:val="007C1919"/>
    <w:rsid w:val="007D1AA5"/>
    <w:rsid w:val="0098759A"/>
    <w:rsid w:val="00B918FE"/>
    <w:rsid w:val="00D2495D"/>
    <w:rsid w:val="00E9539C"/>
    <w:rsid w:val="00F86AF6"/>
    <w:rsid w:val="6004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szCs w:val="24"/>
    </w:rPr>
  </w:style>
  <w:style w:type="paragraph" w:styleId="3">
    <w:name w:val="Normal (Web)"/>
    <w:basedOn w:val="1"/>
    <w:qFormat/>
    <w:uiPriority w:val="0"/>
    <w:pPr>
      <w:spacing w:beforeAutospacing="1" w:afterAutospacing="1"/>
      <w:jc w:val="left"/>
    </w:pPr>
    <w:rPr>
      <w:rFonts w:cs="Times New Roman"/>
      <w:kern w:val="0"/>
      <w:sz w:val="24"/>
      <w:szCs w:val="24"/>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605E5C"/>
      <w:shd w:val="clear" w:color="auto" w:fill="E1DFDD"/>
    </w:rPr>
  </w:style>
  <w:style w:type="paragraph" w:customStyle="1" w:styleId="8">
    <w:name w:val="样式1"/>
    <w:basedOn w:val="1"/>
    <w:qFormat/>
    <w:uiPriority w:val="0"/>
    <w:pPr>
      <w:adjustRightInd w:val="0"/>
      <w:textAlignment w:val="baseline"/>
    </w:pPr>
    <w:rPr>
      <w:rFonts w:ascii="宋体" w:hAnsi="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315</Words>
  <Characters>1797</Characters>
  <Lines>14</Lines>
  <Paragraphs>4</Paragraphs>
  <TotalTime>76</TotalTime>
  <ScaleCrop>false</ScaleCrop>
  <LinksUpToDate>false</LinksUpToDate>
  <CharactersWithSpaces>2108</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2021-08-25T02:55:00Z</dcterms:created>
  <dc:creator>卢翱</dc:creator>
  <cp:lastModifiedBy>WPS_1625038701</cp:lastModifiedBy>
  <dcterms:modified xsi:type="dcterms:W3CDTF">2021-08-26T07:20:41Z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584253312F334FC08F3981EEF7F1C1A2</vt:lpwstr>
  </property>
</Properties>
</file>